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65" w:rsidRDefault="00656165" w:rsidP="007F513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24930" cy="8950881"/>
            <wp:effectExtent l="0" t="0" r="0" b="0"/>
            <wp:docPr id="1" name="Рисунок 1" descr="C:\Users\user\AppData\Local\Microsoft\Windows\INetCache\Content.Word\Untitled.FR11.pdf-1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Untitled.FR11.pdf-100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89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8F" w:rsidRPr="002B19A9" w:rsidRDefault="0067448F" w:rsidP="007245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56165" w:rsidRDefault="00656165" w:rsidP="007245B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385293"/>
            <wp:effectExtent l="0" t="0" r="0" b="0"/>
            <wp:docPr id="2" name="Рисунок 2" descr="C:\Users\user\AppData\Local\Microsoft\Windows\INetCache\Content.Word\Untitled.FR11.pdf-10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Untitled.FR11.pdf-100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65" w:rsidRDefault="00656165" w:rsidP="007245B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56165" w:rsidRDefault="00656165" w:rsidP="007245B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56165" w:rsidRDefault="00656165" w:rsidP="007245B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45BA" w:rsidRPr="002B19A9" w:rsidRDefault="007245BA" w:rsidP="007245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19A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 №1</w:t>
      </w:r>
    </w:p>
    <w:p w:rsidR="007245BA" w:rsidRPr="002B19A9" w:rsidRDefault="007245BA" w:rsidP="007245B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2B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ДОУ № </w:t>
      </w:r>
      <w:r w:rsidR="00080D97" w:rsidRPr="002B19A9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 w:rsidRPr="002B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45BA" w:rsidRPr="00CE047A" w:rsidRDefault="00CE047A" w:rsidP="007245B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2B19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19A9" w:rsidRPr="002B19A9">
        <w:rPr>
          <w:rFonts w:ascii="Times New Roman" w:eastAsia="Times New Roman" w:hAnsi="Times New Roman" w:cs="Times New Roman"/>
          <w:sz w:val="24"/>
          <w:szCs w:val="24"/>
        </w:rPr>
        <w:t>17.01.2019</w:t>
      </w:r>
      <w:r w:rsidR="00080D97" w:rsidRPr="002B19A9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2B19A9" w:rsidRPr="002B19A9">
        <w:rPr>
          <w:rFonts w:ascii="Times New Roman" w:eastAsia="Times New Roman" w:hAnsi="Times New Roman" w:cs="Times New Roman"/>
          <w:sz w:val="24"/>
          <w:szCs w:val="24"/>
        </w:rPr>
        <w:t>71</w:t>
      </w:r>
      <w:r w:rsidR="007245BA" w:rsidRPr="002B19A9">
        <w:rPr>
          <w:rFonts w:ascii="Times New Roman" w:eastAsia="Times New Roman" w:hAnsi="Times New Roman" w:cs="Times New Roman"/>
          <w:sz w:val="24"/>
          <w:szCs w:val="24"/>
        </w:rPr>
        <w:br/>
      </w:r>
      <w:r w:rsidR="007245BA" w:rsidRPr="00CE04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7245BA" w:rsidRPr="00D40D29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7245BA" w:rsidRPr="00D40D29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45BA" w:rsidRPr="00D40D29" w:rsidRDefault="007245BA" w:rsidP="007245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80D97">
        <w:rPr>
          <w:rFonts w:ascii="Times New Roman" w:eastAsia="Times New Roman" w:hAnsi="Times New Roman" w:cs="Times New Roman"/>
          <w:b/>
          <w:sz w:val="28"/>
          <w:szCs w:val="28"/>
        </w:rPr>
        <w:t>а  обучения сотрудников ДОУ № 116</w:t>
      </w: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обеспечения доступности для инвалидов и лиц с ограниченными возможностями здоровья объектов и услуг в сфере образования</w:t>
      </w:r>
    </w:p>
    <w:p w:rsidR="007245BA" w:rsidRPr="00D40D29" w:rsidRDefault="007245BA" w:rsidP="007245BA">
      <w:pPr>
        <w:spacing w:after="14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5BA" w:rsidRDefault="007245BA" w:rsidP="007245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Нормативное обоснование разработки программы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разработана с учетом основных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оложений Конвенции ООН о правах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инвалидов, Конституции Российской Федерации, Гражданского и Градостроительного кодексов Российской Федерации, в целях реализации федеральных законов от 24 ноября 1995 года № 181-ФЗ «О социальной защите инвалидов в Российской Федерации», от 29 декабря 2012 года № 273-ФЗ «Об образовании в Российской Федерации»,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декабря 2014 г. № 419-ФЗ «О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отдельные акты Российской Федерации по вопросам 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5BA" w:rsidRPr="00D40D29" w:rsidRDefault="007245BA" w:rsidP="00724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A8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обучения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квалификации работников ДОУ  по вопросам обеспечения доступной среды (физическая, информационная, коммуникативная доступность), формирование корпоративной культуры в ДОУ по обслуживанию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  <w:r w:rsidR="00A861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работников ДОУ с содержанием нормативно-правовых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документов, касающихся формирования доступной среды объектов ДОУ  и услуг.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Обучение работников ДОУ  правилам и процедурам обслуживания и оказания помощи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инвалидам  и лицам с ограниченными возможностями здоровья</w:t>
      </w: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практических умений и навыков по созданию специальных условий для предоставления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инвалидам  и лицам с ограниченными возможностями здоровья</w:t>
      </w: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равного доступа к объекту и услугам ДОУ</w:t>
      </w:r>
      <w:r w:rsidRPr="00D40D29"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color w:val="1F497D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</w:t>
      </w:r>
      <w:r w:rsidR="00A861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ДОУ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этикой общения с инвалидами.</w:t>
      </w:r>
    </w:p>
    <w:p w:rsidR="00A86165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организации обучения (проведения инструктажей)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сотрудники ДОУ , работающие с инвалидами, включая специалистов,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оказывающих услуги, а также вспомогательный персонал и рабочие, должны пройти обучение (инструктаж).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Допуск к работе вновь принятых сотрудников ДОУ осуществляется после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Повторный инструктаж проводится по плану работы ДОУ , в установленные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сроки, с учетом последовательности рассматриваемых вопросов.</w:t>
      </w:r>
    </w:p>
    <w:p w:rsidR="007245BA" w:rsidRDefault="007245BA" w:rsidP="00724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Виды инструктажа по вопросам доступности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Первичный инструктаж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может проводиться: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индивидуально - как вводный инструктаж при приеме на работу нового сотрудника (теоретически и практически - в виде тренинга на рабочем месте), так и при введении новых обязанностей в должностную инструкцию сотрудника;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коллективно (в малых группах или для всего коллектива) - с целью общего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инвалидами и лицами с ограниченными возможностями здоровья</w:t>
      </w:r>
      <w:r w:rsidR="00A861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Повторный инструктаж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периодический):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индивидуально (в случае выявления нарушения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ребований и обязанностей кем-то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инвалиду  и лицу с ограни</w:t>
      </w:r>
      <w:r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  <w:r w:rsidR="00A8616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5BA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 (в малых группах и для всего коллектива)</w:t>
      </w:r>
      <w:r w:rsidR="00A861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5BA" w:rsidRPr="0029706D" w:rsidRDefault="007245BA" w:rsidP="00724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целях развития и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Повторный периодический инструктаж проводится по плану работы ДОУ.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Рекомендуется периодический инструктаж проводить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2 раза в год</w:t>
      </w:r>
      <w:r w:rsidRPr="00D40D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Может быть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Индивидуальный инструктаж проводится в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собеседования, разъяснения,</w:t>
      </w:r>
      <w:r w:rsidR="00080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тренинга; коллективный - в форме лекции, семинара, деловой игры. По итогам инструктажа могут быть предложены контрольные вопросы, тесты, практическое задание.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Перечень основных вопросов для обучения (инструктажа) персонала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по вопросам доступности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Требования законодательства, нормативных правовых документов по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обеспечению доступности для инвалидов объектов социальной, инженерной и транспортной инфраструктуры и услуг.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Основные виды стойких нарушений функций, значимые барьеры окружающей среды и возможности их устранения и компенсации для различных категорий.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Структурно-функциональные зоны и 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объекта, основные требования к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их доступности; основные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адаптации, создающие барьеры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гражданам и способы их исправления.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Перечень предоставляемых инвалидам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организации; формы и порядок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услуг 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Этические нормы и принципы эффективной коммуникации с инвалидами.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Психологические аспекты общения с инвалидами и оказания им помощи.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Основные правила и способы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инвалидов, в том числе граждан,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Организация доступа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инвалидам и лицам с ограниченными возможностями здоровья 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объект: на территорию объекта, к стоянке транспорта, к входной группе в здание, к путям передвижения внутри здания, к местам целевого посещения  (зоне оказания услуг), к местам общественного пользования и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сопутствующим услугам, в том числе, и зонам отдыха, к </w:t>
      </w:r>
      <w:r w:rsidR="007F513C"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</w:t>
      </w:r>
      <w:r w:rsidR="007F513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помещениям,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9.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Правила и порядок эвакуации граждан на объекте организации, в том числе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, в экстренных случаях и чрезвычайных ситуациях.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6165" w:rsidRDefault="00A86165" w:rsidP="00A861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2B19A9" w:rsidRDefault="007245BA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19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Приложение № 2 </w:t>
      </w:r>
    </w:p>
    <w:p w:rsidR="007245BA" w:rsidRPr="002B19A9" w:rsidRDefault="00A86165" w:rsidP="00A8616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</w:t>
      </w:r>
      <w:r w:rsidR="007245BA" w:rsidRPr="002B19A9">
        <w:rPr>
          <w:rFonts w:ascii="Times New Roman" w:eastAsia="Times New Roman" w:hAnsi="Times New Roman" w:cs="Times New Roman"/>
          <w:sz w:val="24"/>
          <w:szCs w:val="24"/>
        </w:rPr>
        <w:t xml:space="preserve"> приказу </w:t>
      </w:r>
      <w:r w:rsidR="00080D97" w:rsidRPr="002B19A9">
        <w:rPr>
          <w:rFonts w:ascii="Times New Roman" w:eastAsia="Times New Roman" w:hAnsi="Times New Roman" w:cs="Times New Roman"/>
          <w:sz w:val="24"/>
          <w:szCs w:val="24"/>
        </w:rPr>
        <w:t>ДОУ № 116</w:t>
      </w:r>
      <w:r w:rsidR="007245BA" w:rsidRPr="002B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5BA" w:rsidRPr="00A86165" w:rsidRDefault="002B19A9" w:rsidP="007245B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2B19A9">
        <w:rPr>
          <w:rFonts w:ascii="Times New Roman" w:eastAsia="Times New Roman" w:hAnsi="Times New Roman" w:cs="Times New Roman"/>
          <w:sz w:val="24"/>
          <w:szCs w:val="24"/>
        </w:rPr>
        <w:t>от 17.01.2019 №  71</w:t>
      </w:r>
      <w:r w:rsidR="007245BA" w:rsidRPr="002B19A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245BA" w:rsidRPr="00A861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</w:t>
      </w:r>
    </w:p>
    <w:p w:rsidR="007245BA" w:rsidRPr="00D40D29" w:rsidRDefault="007245BA" w:rsidP="007245BA">
      <w:pPr>
        <w:spacing w:after="15" w:line="268" w:lineRule="auto"/>
        <w:ind w:left="10"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86165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организац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656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080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сотрудников ДОУ № 116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вопросам обеспечения доступности для инвалидов и лиц с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ограниченными возможностями здоровья объектов и услуг в сфере 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7245BA" w:rsidRPr="00D40D29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45BA" w:rsidRPr="00D40D29" w:rsidRDefault="007245BA" w:rsidP="007245BA">
      <w:pPr>
        <w:spacing w:after="15" w:line="268" w:lineRule="auto"/>
        <w:ind w:left="1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3402"/>
        <w:gridCol w:w="2687"/>
      </w:tblGrid>
      <w:tr w:rsidR="007245BA" w:rsidRPr="00D40D29" w:rsidTr="00707B02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"/>
            </w:tblGrid>
            <w:tr w:rsidR="007245BA" w:rsidRPr="00D40D29" w:rsidTr="00707B02">
              <w:trPr>
                <w:trHeight w:val="110"/>
              </w:trPr>
              <w:tc>
                <w:tcPr>
                  <w:tcW w:w="0" w:type="auto"/>
                </w:tcPr>
                <w:p w:rsidR="007245BA" w:rsidRPr="00D40D29" w:rsidRDefault="007245BA" w:rsidP="00707B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" w:hanging="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40D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№ п/п </w:t>
                  </w:r>
                </w:p>
              </w:tc>
            </w:tr>
          </w:tbl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D2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 комиссии </w:t>
            </w:r>
          </w:p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D2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членов комиссии </w:t>
            </w:r>
          </w:p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87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D2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Занимаемая должность </w:t>
            </w:r>
          </w:p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245BA" w:rsidRPr="00D40D29" w:rsidTr="00707B02">
        <w:tc>
          <w:tcPr>
            <w:tcW w:w="846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3402" w:type="dxa"/>
          </w:tcPr>
          <w:p w:rsidR="007245BA" w:rsidRPr="00D40D29" w:rsidRDefault="003B39AC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Бразас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687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аместитель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</w:t>
            </w:r>
            <w:proofErr w:type="spellStart"/>
            <w:r w:rsidR="00A86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аведующей</w:t>
            </w:r>
            <w:proofErr w:type="spellEnd"/>
          </w:p>
        </w:tc>
      </w:tr>
      <w:tr w:rsidR="007245BA" w:rsidRPr="00D40D29" w:rsidTr="00707B02">
        <w:tc>
          <w:tcPr>
            <w:tcW w:w="846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Члены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3402" w:type="dxa"/>
          </w:tcPr>
          <w:p w:rsidR="007245BA" w:rsidRPr="00D40D29" w:rsidRDefault="003B39AC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Деулина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87" w:type="dxa"/>
          </w:tcPr>
          <w:p w:rsidR="007245BA" w:rsidRPr="003B39AC" w:rsidRDefault="003B39AC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</w:tr>
      <w:tr w:rsidR="007245BA" w:rsidRPr="00D40D29" w:rsidTr="00707B02">
        <w:tc>
          <w:tcPr>
            <w:tcW w:w="846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245BA" w:rsidRPr="00D40D29" w:rsidRDefault="003B39AC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Мамонтова Наталья Владимировна</w:t>
            </w:r>
          </w:p>
        </w:tc>
        <w:tc>
          <w:tcPr>
            <w:tcW w:w="26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1"/>
            </w:tblGrid>
            <w:tr w:rsidR="007245BA" w:rsidRPr="00D40D29" w:rsidTr="00707B02">
              <w:trPr>
                <w:trHeight w:val="575"/>
              </w:trPr>
              <w:tc>
                <w:tcPr>
                  <w:tcW w:w="0" w:type="auto"/>
                </w:tcPr>
                <w:p w:rsidR="007245BA" w:rsidRPr="00D40D29" w:rsidRDefault="007245BA" w:rsidP="00707B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Председатель</w:t>
                  </w:r>
                  <w:proofErr w:type="spellEnd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первичной</w:t>
                  </w:r>
                  <w:proofErr w:type="spellEnd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профсоюзной</w:t>
                  </w:r>
                  <w:proofErr w:type="spellEnd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организации</w:t>
                  </w:r>
                  <w:proofErr w:type="spellEnd"/>
                </w:p>
              </w:tc>
            </w:tr>
          </w:tbl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C6CDE" w:rsidRDefault="000C6CDE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C6CDE" w:rsidRDefault="000C6CDE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C6CDE" w:rsidRDefault="000C6CDE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Pr="002B19A9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B19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№ 3</w:t>
      </w:r>
    </w:p>
    <w:p w:rsidR="007245BA" w:rsidRPr="002B19A9" w:rsidRDefault="000C6CDE" w:rsidP="000C6CD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3B39AC" w:rsidRPr="002B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к приказу ДОУ № 116</w:t>
      </w:r>
      <w:r w:rsidR="007245BA" w:rsidRPr="002B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45BA" w:rsidRPr="00CE047A" w:rsidRDefault="000C6CDE" w:rsidP="000C6CD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 w:rsidRPr="002B1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B19A9" w:rsidRPr="002B19A9">
        <w:rPr>
          <w:rFonts w:ascii="Times New Roman" w:eastAsia="Times New Roman" w:hAnsi="Times New Roman" w:cs="Times New Roman"/>
          <w:sz w:val="24"/>
          <w:szCs w:val="24"/>
        </w:rPr>
        <w:t>от 17.01.2019 №  71</w:t>
      </w:r>
      <w:r w:rsidR="007245BA" w:rsidRPr="002B19A9">
        <w:rPr>
          <w:rFonts w:ascii="Times New Roman" w:eastAsia="Times New Roman" w:hAnsi="Times New Roman" w:cs="Times New Roman"/>
          <w:sz w:val="24"/>
          <w:szCs w:val="24"/>
        </w:rPr>
        <w:br/>
      </w:r>
      <w:r w:rsidR="007245BA" w:rsidRPr="00CE04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7245BA" w:rsidRPr="00CE047A">
        <w:rPr>
          <w:rFonts w:ascii="Times New Roman" w:eastAsia="Times New Roman" w:hAnsi="Times New Roman" w:cs="Times New Roman"/>
          <w:sz w:val="28"/>
        </w:rPr>
        <w:t xml:space="preserve"> </w:t>
      </w:r>
    </w:p>
    <w:p w:rsidR="007245BA" w:rsidRPr="00D40D29" w:rsidRDefault="007245BA" w:rsidP="007245BA">
      <w:pPr>
        <w:spacing w:after="15" w:line="268" w:lineRule="auto"/>
        <w:ind w:left="10" w:right="3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7245BA" w:rsidRPr="00D40D29" w:rsidRDefault="000C6CDE" w:rsidP="007245BA">
      <w:pPr>
        <w:spacing w:after="15" w:line="268" w:lineRule="auto"/>
        <w:ind w:left="10" w:right="3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группы ДОУ №</w:t>
      </w:r>
      <w:r w:rsidR="003B3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116</w:t>
      </w:r>
    </w:p>
    <w:p w:rsidR="007245BA" w:rsidRDefault="007245BA" w:rsidP="00724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обучению  сотрудников </w:t>
      </w:r>
    </w:p>
    <w:p w:rsidR="007245BA" w:rsidRPr="00D40D29" w:rsidRDefault="007245BA" w:rsidP="00724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доступности для инвалидов и лиц с ограниченными возможностями здоровья объектов и услуг в сфере образования</w:t>
      </w:r>
    </w:p>
    <w:p w:rsidR="007245BA" w:rsidRPr="00D40D29" w:rsidRDefault="007245BA" w:rsidP="007245BA">
      <w:pPr>
        <w:spacing w:after="15" w:line="268" w:lineRule="auto"/>
        <w:ind w:left="1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268"/>
        <w:gridCol w:w="2835"/>
      </w:tblGrid>
      <w:tr w:rsidR="007245BA" w:rsidRPr="00D40D29" w:rsidTr="0067448F">
        <w:tc>
          <w:tcPr>
            <w:tcW w:w="568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Н п\п</w:t>
            </w:r>
          </w:p>
        </w:tc>
        <w:tc>
          <w:tcPr>
            <w:tcW w:w="4252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Ф.И.О.</w:t>
            </w:r>
          </w:p>
        </w:tc>
        <w:tc>
          <w:tcPr>
            <w:tcW w:w="2268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Должность</w:t>
            </w:r>
            <w:proofErr w:type="spellEnd"/>
          </w:p>
        </w:tc>
        <w:tc>
          <w:tcPr>
            <w:tcW w:w="2835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занятий</w:t>
            </w:r>
          </w:p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Ф.И.О., занимаемая должность</w:t>
            </w:r>
          </w:p>
        </w:tc>
      </w:tr>
      <w:tr w:rsidR="003B39AC" w:rsidRPr="00D40D29" w:rsidTr="0067448F">
        <w:tc>
          <w:tcPr>
            <w:tcW w:w="568" w:type="dxa"/>
          </w:tcPr>
          <w:p w:rsidR="003B39AC" w:rsidRPr="002B19A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2" w:type="dxa"/>
          </w:tcPr>
          <w:p w:rsidR="003B39AC" w:rsidRPr="002B19A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B39AC" w:rsidRPr="002B19A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3B39AC" w:rsidRPr="00D40D2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B39AC" w:rsidRPr="00D40D29" w:rsidTr="0067448F">
        <w:tc>
          <w:tcPr>
            <w:tcW w:w="568" w:type="dxa"/>
          </w:tcPr>
          <w:p w:rsidR="003B39AC" w:rsidRPr="002B19A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2" w:type="dxa"/>
          </w:tcPr>
          <w:p w:rsidR="003B39AC" w:rsidRPr="002B19A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B39AC" w:rsidRPr="002B19A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3B39AC" w:rsidRPr="00D40D29" w:rsidRDefault="003B39AC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59671B" w:rsidRPr="0067448F" w:rsidRDefault="00656165">
      <w:pPr>
        <w:rPr>
          <w:sz w:val="24"/>
          <w:szCs w:val="24"/>
        </w:rPr>
      </w:pPr>
    </w:p>
    <w:sectPr w:rsidR="0059671B" w:rsidRPr="0067448F" w:rsidSect="006561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58"/>
    <w:rsid w:val="00080D97"/>
    <w:rsid w:val="000A3CE6"/>
    <w:rsid w:val="000C6CDE"/>
    <w:rsid w:val="002B19A9"/>
    <w:rsid w:val="003B39AC"/>
    <w:rsid w:val="00425839"/>
    <w:rsid w:val="00620427"/>
    <w:rsid w:val="00656165"/>
    <w:rsid w:val="0067448F"/>
    <w:rsid w:val="006B32AA"/>
    <w:rsid w:val="00706F1D"/>
    <w:rsid w:val="007245BA"/>
    <w:rsid w:val="007F513C"/>
    <w:rsid w:val="00802665"/>
    <w:rsid w:val="00853487"/>
    <w:rsid w:val="00A86165"/>
    <w:rsid w:val="00AB6A58"/>
    <w:rsid w:val="00C31011"/>
    <w:rsid w:val="00C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F571"/>
  <w15:docId w15:val="{D26528EA-C662-4F53-A66A-C73B0C2A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2019-01-30T09:37:00Z</cp:lastPrinted>
  <dcterms:created xsi:type="dcterms:W3CDTF">2018-10-02T10:09:00Z</dcterms:created>
  <dcterms:modified xsi:type="dcterms:W3CDTF">2019-01-31T11:52:00Z</dcterms:modified>
</cp:coreProperties>
</file>